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AA39" w14:textId="463DCAFA" w:rsidR="001122E1" w:rsidRDefault="009231D4" w:rsidP="001122E1">
      <w:r>
        <w:t>201</w:t>
      </w:r>
      <w:r w:rsidR="008661BE">
        <w:t>8</w:t>
      </w:r>
    </w:p>
    <w:p w14:paraId="2FBE5381" w14:textId="77777777" w:rsidR="001122E1" w:rsidRPr="001122E1" w:rsidRDefault="001122E1" w:rsidP="001122E1"/>
    <w:p w14:paraId="33964D03" w14:textId="77777777" w:rsidR="001122E1" w:rsidRPr="001122E1" w:rsidRDefault="001122E1" w:rsidP="001122E1">
      <w:pPr>
        <w:jc w:val="center"/>
        <w:rPr>
          <w:b/>
        </w:rPr>
      </w:pPr>
      <w:r w:rsidRPr="001122E1">
        <w:rPr>
          <w:b/>
        </w:rPr>
        <w:t>Department of Pediatrics</w:t>
      </w:r>
    </w:p>
    <w:p w14:paraId="28153B11" w14:textId="3C140E3B" w:rsidR="002D428B" w:rsidRDefault="001122E1" w:rsidP="001122E1">
      <w:pPr>
        <w:jc w:val="center"/>
        <w:rPr>
          <w:b/>
        </w:rPr>
      </w:pPr>
      <w:r w:rsidRPr="001122E1">
        <w:rPr>
          <w:b/>
        </w:rPr>
        <w:t xml:space="preserve">Division Chief </w:t>
      </w:r>
      <w:r w:rsidR="008729C3">
        <w:rPr>
          <w:b/>
        </w:rPr>
        <w:t xml:space="preserve">Responsibilities and </w:t>
      </w:r>
      <w:r w:rsidRPr="001122E1">
        <w:rPr>
          <w:b/>
        </w:rPr>
        <w:t>Expectations</w:t>
      </w:r>
    </w:p>
    <w:p w14:paraId="5187BFE2" w14:textId="77777777" w:rsidR="001122E1" w:rsidRDefault="001122E1" w:rsidP="001122E1">
      <w:pPr>
        <w:jc w:val="center"/>
        <w:rPr>
          <w:b/>
        </w:rPr>
      </w:pPr>
    </w:p>
    <w:p w14:paraId="7359FD42" w14:textId="53A35D2D" w:rsidR="008729C3" w:rsidRPr="008729C3" w:rsidRDefault="008729C3" w:rsidP="008729C3">
      <w:r>
        <w:t xml:space="preserve">The Division Chief reports to the Chair of the Department and works closely with the other Division Chiefs, the </w:t>
      </w:r>
      <w:r w:rsidR="006C7AE4">
        <w:t>Vice</w:t>
      </w:r>
      <w:r>
        <w:t xml:space="preserve"> Chair, and the </w:t>
      </w:r>
      <w:r w:rsidR="006C7AE4">
        <w:t>Associate</w:t>
      </w:r>
      <w:r>
        <w:t xml:space="preserve"> Chairs.  Responsibilities and expectations include the following:</w:t>
      </w:r>
    </w:p>
    <w:p w14:paraId="5E55BCD8" w14:textId="77777777" w:rsidR="008729C3" w:rsidRDefault="008729C3" w:rsidP="001122E1">
      <w:pPr>
        <w:jc w:val="center"/>
        <w:rPr>
          <w:b/>
        </w:rPr>
      </w:pPr>
    </w:p>
    <w:p w14:paraId="7CBF653E" w14:textId="13A676BD" w:rsidR="007A2E3B" w:rsidRDefault="008729C3" w:rsidP="001122E1">
      <w:pPr>
        <w:pStyle w:val="ListParagraph"/>
        <w:numPr>
          <w:ilvl w:val="0"/>
          <w:numId w:val="1"/>
        </w:numPr>
      </w:pPr>
      <w:r>
        <w:t>To s</w:t>
      </w:r>
      <w:r w:rsidR="007A2E3B">
        <w:t>erve as a leader and ambassador for the Department of Pediatrics among other members of the Department of Pediatrics and among individuals outside the Department of Pediatrics</w:t>
      </w:r>
    </w:p>
    <w:p w14:paraId="1FF25917" w14:textId="77777777" w:rsidR="008729C3" w:rsidRDefault="008729C3" w:rsidP="008729C3">
      <w:pPr>
        <w:pStyle w:val="ListParagraph"/>
        <w:numPr>
          <w:ilvl w:val="0"/>
          <w:numId w:val="1"/>
        </w:numPr>
      </w:pPr>
      <w:r>
        <w:t>To develop and implement the short-term and long-range goals of the Division, facilitating programmatic development as appropriate</w:t>
      </w:r>
    </w:p>
    <w:p w14:paraId="5FD93098" w14:textId="68837DF5" w:rsidR="001122E1" w:rsidRDefault="008729C3" w:rsidP="008729C3">
      <w:pPr>
        <w:pStyle w:val="ListParagraph"/>
        <w:numPr>
          <w:ilvl w:val="0"/>
          <w:numId w:val="1"/>
        </w:numPr>
      </w:pPr>
      <w:r>
        <w:t>To o</w:t>
      </w:r>
      <w:r w:rsidR="001122E1">
        <w:t xml:space="preserve">versee </w:t>
      </w:r>
      <w:r>
        <w:t xml:space="preserve">the </w:t>
      </w:r>
      <w:r w:rsidR="001122E1">
        <w:t>clinical, research, and educational activities of the Division</w:t>
      </w:r>
      <w:r>
        <w:t xml:space="preserve"> and promote high quality performance that meets or exceeds local and national standards</w:t>
      </w:r>
    </w:p>
    <w:p w14:paraId="2A2A1BD9" w14:textId="283B6F7C" w:rsidR="001122E1" w:rsidRDefault="008729C3" w:rsidP="001122E1">
      <w:pPr>
        <w:pStyle w:val="ListParagraph"/>
        <w:numPr>
          <w:ilvl w:val="0"/>
          <w:numId w:val="1"/>
        </w:numPr>
      </w:pPr>
      <w:r>
        <w:t>To w</w:t>
      </w:r>
      <w:r w:rsidR="001122E1">
        <w:t xml:space="preserve">ork </w:t>
      </w:r>
      <w:r w:rsidR="006C7AE4">
        <w:t xml:space="preserve">with the Division Administrative Director </w:t>
      </w:r>
      <w:r w:rsidR="001122E1">
        <w:t>to optimize Division finances</w:t>
      </w:r>
    </w:p>
    <w:p w14:paraId="319DB41E" w14:textId="27641E1E" w:rsidR="0033459F" w:rsidRDefault="0033459F" w:rsidP="001122E1">
      <w:pPr>
        <w:pStyle w:val="ListParagraph"/>
        <w:numPr>
          <w:ilvl w:val="1"/>
          <w:numId w:val="1"/>
        </w:numPr>
      </w:pPr>
      <w:r>
        <w:t>Optimizing expense control</w:t>
      </w:r>
    </w:p>
    <w:p w14:paraId="2C7B2B80" w14:textId="3CFCEDB2" w:rsidR="001122E1" w:rsidRDefault="0033459F" w:rsidP="001122E1">
      <w:pPr>
        <w:pStyle w:val="ListParagraph"/>
        <w:numPr>
          <w:ilvl w:val="1"/>
          <w:numId w:val="1"/>
        </w:numPr>
      </w:pPr>
      <w:r>
        <w:t>O</w:t>
      </w:r>
      <w:r w:rsidR="001122E1">
        <w:t>ptimizing coding and billing for clinical activity</w:t>
      </w:r>
    </w:p>
    <w:p w14:paraId="0C4094E9" w14:textId="45ACF805" w:rsidR="001122E1" w:rsidRDefault="0033459F" w:rsidP="001122E1">
      <w:pPr>
        <w:pStyle w:val="ListParagraph"/>
        <w:numPr>
          <w:ilvl w:val="1"/>
          <w:numId w:val="1"/>
        </w:numPr>
      </w:pPr>
      <w:r>
        <w:t>M</w:t>
      </w:r>
      <w:r w:rsidR="001122E1">
        <w:t>aximizing sponsored support for research activity</w:t>
      </w:r>
    </w:p>
    <w:p w14:paraId="249D6618" w14:textId="63D00A68" w:rsidR="001122E1" w:rsidRDefault="0033459F" w:rsidP="001122E1">
      <w:pPr>
        <w:pStyle w:val="ListParagraph"/>
        <w:numPr>
          <w:ilvl w:val="1"/>
          <w:numId w:val="1"/>
        </w:numPr>
      </w:pPr>
      <w:r>
        <w:t>M</w:t>
      </w:r>
      <w:r w:rsidR="001122E1">
        <w:t>aximizing extramural support for fellowship training</w:t>
      </w:r>
    </w:p>
    <w:p w14:paraId="45626A14" w14:textId="0CAACE34" w:rsidR="001122E1" w:rsidRDefault="008729C3" w:rsidP="001122E1">
      <w:pPr>
        <w:pStyle w:val="ListParagraph"/>
        <w:numPr>
          <w:ilvl w:val="0"/>
          <w:numId w:val="1"/>
        </w:numPr>
      </w:pPr>
      <w:r>
        <w:t>To f</w:t>
      </w:r>
      <w:r w:rsidR="001122E1">
        <w:t>acilitate definition of recruiting needs for the Division and lead recruiting efforts</w:t>
      </w:r>
    </w:p>
    <w:p w14:paraId="6B8C666B" w14:textId="6A2FF380" w:rsidR="001122E1" w:rsidRDefault="008729C3" w:rsidP="001122E1">
      <w:pPr>
        <w:pStyle w:val="ListParagraph"/>
        <w:numPr>
          <w:ilvl w:val="0"/>
          <w:numId w:val="1"/>
        </w:numPr>
      </w:pPr>
      <w:r>
        <w:t>To e</w:t>
      </w:r>
      <w:r w:rsidR="001122E1">
        <w:t>nsure career mentoring for all faculty and fellows</w:t>
      </w:r>
    </w:p>
    <w:p w14:paraId="0441F8F5" w14:textId="18229633" w:rsidR="001122E1" w:rsidRDefault="008729C3" w:rsidP="001122E1">
      <w:pPr>
        <w:pStyle w:val="ListParagraph"/>
        <w:numPr>
          <w:ilvl w:val="0"/>
          <w:numId w:val="1"/>
        </w:numPr>
      </w:pPr>
      <w:r>
        <w:t>To p</w:t>
      </w:r>
      <w:r w:rsidR="001122E1">
        <w:t>rovide annual review of individual faculty performance and future goals for all faculty</w:t>
      </w:r>
    </w:p>
    <w:p w14:paraId="6E34E7EE" w14:textId="4F917079" w:rsidR="008729C3" w:rsidRDefault="008729C3" w:rsidP="001122E1">
      <w:pPr>
        <w:pStyle w:val="ListParagraph"/>
        <w:numPr>
          <w:ilvl w:val="0"/>
          <w:numId w:val="1"/>
        </w:numPr>
      </w:pPr>
      <w:r>
        <w:t>To facilitate annual review of Division administrative, clinical, and research staff performance</w:t>
      </w:r>
    </w:p>
    <w:p w14:paraId="71F879A3" w14:textId="43DF7268" w:rsidR="001122E1" w:rsidRDefault="008729C3" w:rsidP="001122E1">
      <w:pPr>
        <w:pStyle w:val="ListParagraph"/>
        <w:numPr>
          <w:ilvl w:val="0"/>
          <w:numId w:val="1"/>
        </w:numPr>
      </w:pPr>
      <w:r>
        <w:t>To f</w:t>
      </w:r>
      <w:r w:rsidR="001122E1">
        <w:t xml:space="preserve">oster </w:t>
      </w:r>
      <w:r>
        <w:t>collaborations</w:t>
      </w:r>
      <w:r w:rsidR="001122E1">
        <w:t xml:space="preserve"> between the Division/faculty and other Divisions, Departments, Schools, Centers, and Institutes</w:t>
      </w:r>
    </w:p>
    <w:p w14:paraId="645F499D" w14:textId="4D1616E4" w:rsidR="001122E1" w:rsidRDefault="008729C3" w:rsidP="001122E1">
      <w:pPr>
        <w:pStyle w:val="ListParagraph"/>
        <w:numPr>
          <w:ilvl w:val="0"/>
          <w:numId w:val="1"/>
        </w:numPr>
      </w:pPr>
      <w:r>
        <w:t>To e</w:t>
      </w:r>
      <w:r w:rsidR="001122E1">
        <w:t>nsure faculty and staff compliance with all departmental and institutional policies</w:t>
      </w:r>
    </w:p>
    <w:p w14:paraId="3697FF5A" w14:textId="1E88FDB6" w:rsidR="007035E1" w:rsidRDefault="008729C3" w:rsidP="001122E1">
      <w:pPr>
        <w:pStyle w:val="ListParagraph"/>
        <w:numPr>
          <w:ilvl w:val="0"/>
          <w:numId w:val="1"/>
        </w:numPr>
      </w:pPr>
      <w:r>
        <w:t>To e</w:t>
      </w:r>
      <w:r w:rsidR="007035E1">
        <w:t>nsure ongoing Division-based performance improvement/quality improvement project</w:t>
      </w:r>
      <w:r w:rsidR="00F01F6F">
        <w:t>s</w:t>
      </w:r>
    </w:p>
    <w:p w14:paraId="002BE815" w14:textId="4AD0A688" w:rsidR="001122E1" w:rsidRDefault="008729C3" w:rsidP="001122E1">
      <w:pPr>
        <w:pStyle w:val="ListParagraph"/>
        <w:numPr>
          <w:ilvl w:val="0"/>
          <w:numId w:val="1"/>
        </w:numPr>
      </w:pPr>
      <w:r>
        <w:t>To m</w:t>
      </w:r>
      <w:r w:rsidR="001122E1">
        <w:t xml:space="preserve">aintain esprit de corps and </w:t>
      </w:r>
      <w:r w:rsidR="00F01F6F">
        <w:t xml:space="preserve">a </w:t>
      </w:r>
      <w:r w:rsidR="001122E1">
        <w:t>sense of optimism among Division members</w:t>
      </w:r>
    </w:p>
    <w:p w14:paraId="2F730C93" w14:textId="1F83CCB8" w:rsidR="001122E1" w:rsidRDefault="008729C3" w:rsidP="001122E1">
      <w:pPr>
        <w:pStyle w:val="ListParagraph"/>
        <w:numPr>
          <w:ilvl w:val="0"/>
          <w:numId w:val="1"/>
        </w:numPr>
      </w:pPr>
      <w:r>
        <w:t>To m</w:t>
      </w:r>
      <w:r w:rsidR="001122E1">
        <w:t>odel behavior</w:t>
      </w:r>
    </w:p>
    <w:p w14:paraId="1994B038" w14:textId="77777777" w:rsidR="008729C3" w:rsidRDefault="008729C3" w:rsidP="008729C3"/>
    <w:p w14:paraId="25B1D848" w14:textId="77777777" w:rsidR="008729C3" w:rsidRDefault="008729C3" w:rsidP="008729C3"/>
    <w:p w14:paraId="32C3139B" w14:textId="36FDFF64" w:rsidR="008729C3" w:rsidRDefault="008729C3"/>
    <w:sectPr w:rsidR="008729C3" w:rsidSect="00AD7AF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222B4"/>
    <w:multiLevelType w:val="hybridMultilevel"/>
    <w:tmpl w:val="2296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D5D94"/>
    <w:multiLevelType w:val="hybridMultilevel"/>
    <w:tmpl w:val="8738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38906">
    <w:abstractNumId w:val="0"/>
  </w:num>
  <w:num w:numId="2" w16cid:durableId="891769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E1"/>
    <w:rsid w:val="001122E1"/>
    <w:rsid w:val="002D428B"/>
    <w:rsid w:val="0033459F"/>
    <w:rsid w:val="003A5A6C"/>
    <w:rsid w:val="006C7AE4"/>
    <w:rsid w:val="007035E1"/>
    <w:rsid w:val="007A2E3B"/>
    <w:rsid w:val="008661BE"/>
    <w:rsid w:val="008729C3"/>
    <w:rsid w:val="008D4C9C"/>
    <w:rsid w:val="009231D4"/>
    <w:rsid w:val="00AD7AFC"/>
    <w:rsid w:val="00C07184"/>
    <w:rsid w:val="00CD06A4"/>
    <w:rsid w:val="00D31EF3"/>
    <w:rsid w:val="00F01F6F"/>
    <w:rsid w:val="00F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72326B"/>
  <w14:defaultImageDpi w14:val="300"/>
  <w15:docId w15:val="{A067FE0A-EFE3-45BE-BC9F-4F0800CA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Geme Tom</dc:creator>
  <cp:lastModifiedBy>Silver, Stephen S</cp:lastModifiedBy>
  <cp:revision>2</cp:revision>
  <cp:lastPrinted>2017-06-26T12:32:00Z</cp:lastPrinted>
  <dcterms:created xsi:type="dcterms:W3CDTF">2024-08-02T17:21:00Z</dcterms:created>
  <dcterms:modified xsi:type="dcterms:W3CDTF">2024-08-02T17:21:00Z</dcterms:modified>
</cp:coreProperties>
</file>