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D2621" w14:textId="77777777" w:rsidR="002D4EB7" w:rsidRPr="002D4EB7" w:rsidRDefault="002D4EB7" w:rsidP="002D4EB7">
      <w:r w:rsidRPr="002D4EB7">
        <w:t xml:space="preserve"> </w:t>
      </w:r>
    </w:p>
    <w:p w14:paraId="4FEC7FDD" w14:textId="12F82187" w:rsidR="002D4EB7" w:rsidRPr="002D4EB7" w:rsidRDefault="002D4EB7" w:rsidP="002D4EB7">
      <w:r>
        <w:t>December 6, 2024</w:t>
      </w:r>
    </w:p>
    <w:p w14:paraId="3EF22880" w14:textId="3B05F512" w:rsidR="002D4EB7" w:rsidRPr="002D4EB7" w:rsidRDefault="002D4EB7" w:rsidP="002D4EB7">
      <w:r w:rsidRPr="002D4EB7">
        <w:t xml:space="preserve">Dear Members, </w:t>
      </w:r>
    </w:p>
    <w:p w14:paraId="6B08852C" w14:textId="2F303D07" w:rsidR="002D4EB7" w:rsidRPr="002D4EB7" w:rsidRDefault="002D4EB7" w:rsidP="002D4EB7">
      <w:r w:rsidRPr="002D4EB7">
        <w:t xml:space="preserve">I am so pleased to share with you what has been happening in </w:t>
      </w:r>
      <w:proofErr w:type="gramStart"/>
      <w:r w:rsidRPr="002D4EB7">
        <w:t>the AAAP</w:t>
      </w:r>
      <w:proofErr w:type="gramEnd"/>
      <w:r w:rsidRPr="002D4EB7">
        <w:t xml:space="preserve"> in the past few months. </w:t>
      </w:r>
      <w:r>
        <w:t>As always, I would look forward to hearing from you about ways we can continue to make AAAP a great organization for our members.</w:t>
      </w:r>
      <w:r w:rsidR="00F64547">
        <w:t xml:space="preserve">  But first, some personal news from me as I recently switched organizations from the University of North Carolina to the University of Florida</w:t>
      </w:r>
      <w:r w:rsidR="009D51D0">
        <w:t xml:space="preserve"> in July</w:t>
      </w:r>
      <w:r w:rsidR="00F64547">
        <w:t>.  I think many of you know I</w:t>
      </w:r>
      <w:r w:rsidR="004217FF">
        <w:t xml:space="preserve"> hav</w:t>
      </w:r>
      <w:r w:rsidR="00F64547">
        <w:t xml:space="preserve">e been a Florida resident for some time, and </w:t>
      </w:r>
      <w:r w:rsidR="009D51D0">
        <w:t xml:space="preserve">I </w:t>
      </w:r>
      <w:r w:rsidR="00F64547">
        <w:t>have really enjoyed the opportunity to work at UF and be much closer to home</w:t>
      </w:r>
      <w:r w:rsidR="004217FF">
        <w:t xml:space="preserve"> these past few months</w:t>
      </w:r>
      <w:r w:rsidR="00F64547">
        <w:t>.  It’s certainly a shorter commute</w:t>
      </w:r>
      <w:r w:rsidR="009D51D0">
        <w:t xml:space="preserve"> for me</w:t>
      </w:r>
      <w:r w:rsidR="00F64547">
        <w:t xml:space="preserve">.  </w:t>
      </w:r>
    </w:p>
    <w:p w14:paraId="40E9DE8C" w14:textId="1E50CB18" w:rsidR="002D4EB7" w:rsidRPr="002D4EB7" w:rsidRDefault="002D4EB7" w:rsidP="002D4EB7">
      <w:pPr>
        <w:rPr>
          <w:u w:val="single"/>
        </w:rPr>
      </w:pPr>
      <w:r w:rsidRPr="002D4EB7">
        <w:rPr>
          <w:u w:val="single"/>
        </w:rPr>
        <w:t>Upcoming Meetings</w:t>
      </w:r>
    </w:p>
    <w:p w14:paraId="03CB1E79" w14:textId="7DF60511" w:rsidR="009D51D0" w:rsidRDefault="002D4EB7" w:rsidP="002D4EB7">
      <w:r>
        <w:t xml:space="preserve">Earlier this year, the Board decided not to hold a Fall meeting during </w:t>
      </w:r>
      <w:proofErr w:type="gramStart"/>
      <w:r>
        <w:t>a year</w:t>
      </w:r>
      <w:proofErr w:type="gramEnd"/>
      <w:r>
        <w:t xml:space="preserve"> where our annual meeting is in May.  As time has gone on, this has become a difficult meeting to </w:t>
      </w:r>
      <w:proofErr w:type="gramStart"/>
      <w:r>
        <w:t>plan</w:t>
      </w:r>
      <w:proofErr w:type="gramEnd"/>
      <w:r>
        <w:t xml:space="preserve"> and it seems like our lives get more busy with each passing year.  It has also allowed us to focus more time and effort on the combined meeting with AMSPDC and I think that extra energy has really created some outstanding programming for that meeting.</w:t>
      </w:r>
      <w:r w:rsidR="00DC6A3B">
        <w:t xml:space="preserve">  </w:t>
      </w:r>
      <w:proofErr w:type="gramStart"/>
      <w:r w:rsidR="00DC6A3B">
        <w:t>A cadence</w:t>
      </w:r>
      <w:proofErr w:type="gramEnd"/>
      <w:r w:rsidR="00DC6A3B">
        <w:t xml:space="preserve"> of holding a meeting every </w:t>
      </w:r>
      <w:r w:rsidR="00F64547">
        <w:t>7</w:t>
      </w:r>
      <w:r w:rsidR="00DC6A3B">
        <w:t>-10 months seems about right and more sustainable for members to participate on a consistent basis.</w:t>
      </w:r>
      <w:r>
        <w:t xml:space="preserve">  With that said, it has become a priority to create more lead time for future meetings to ensure successful meetings in exciting locations.  I am very pleased to announce our Fall Meeting in 2025 will be back in Atlanta, Georgia.  Dates have not yet been determined, but we hope to have more details to share </w:t>
      </w:r>
      <w:r w:rsidR="00611F40">
        <w:t>soon</w:t>
      </w:r>
      <w:r>
        <w:t xml:space="preserve">.  </w:t>
      </w:r>
      <w:r w:rsidR="00611F40">
        <w:t xml:space="preserve">I have been in </w:t>
      </w:r>
      <w:proofErr w:type="gramStart"/>
      <w:r w:rsidR="00611F40">
        <w:t>the AAAP</w:t>
      </w:r>
      <w:proofErr w:type="gramEnd"/>
      <w:r w:rsidR="00611F40">
        <w:t xml:space="preserve"> long enough to remember our last meeting in Atlanta, which was a huge success.  More recently, I’ve wanted to take our </w:t>
      </w:r>
      <w:r w:rsidR="00DC6A3B">
        <w:t>F</w:t>
      </w:r>
      <w:r w:rsidR="00611F40">
        <w:t xml:space="preserve">all meetings back ‘on campus’ to the great children’s organizations where we all </w:t>
      </w:r>
      <w:proofErr w:type="gramStart"/>
      <w:r w:rsidR="00611F40">
        <w:t>work</w:t>
      </w:r>
      <w:proofErr w:type="gramEnd"/>
      <w:r w:rsidR="00611F40">
        <w:t xml:space="preserve"> and Atlanta is the perfect place to do that.  Special Thanks to Liz McCarty, Amelia Randall, and the team at Emory who are planning this meeting and </w:t>
      </w:r>
      <w:r w:rsidR="00DC6A3B">
        <w:t>will be able to</w:t>
      </w:r>
      <w:r w:rsidR="00611F40">
        <w:t xml:space="preserve"> show off their brand-new </w:t>
      </w:r>
      <w:r w:rsidR="00A236F3">
        <w:t xml:space="preserve">freestanding </w:t>
      </w:r>
      <w:r w:rsidR="00611F40">
        <w:t>children’s hospital, which opened earlier this Fall.</w:t>
      </w:r>
      <w:r w:rsidR="009D51D0">
        <w:t xml:space="preserve">  </w:t>
      </w:r>
    </w:p>
    <w:p w14:paraId="08B58737" w14:textId="417D6CFE" w:rsidR="00611F40" w:rsidRDefault="009D51D0" w:rsidP="002D4EB7">
      <w:r>
        <w:t>In San Diego, we will announce the site for the 2026 Spring Meeting, so stay tuned for exciting details on that when we are all together in a couple months.</w:t>
      </w:r>
    </w:p>
    <w:p w14:paraId="3E6936F5" w14:textId="77777777" w:rsidR="002D4EB7" w:rsidRPr="002D4EB7" w:rsidRDefault="002D4EB7" w:rsidP="002D4EB7">
      <w:pPr>
        <w:rPr>
          <w:u w:val="single"/>
        </w:rPr>
      </w:pPr>
      <w:r w:rsidRPr="002D4EB7">
        <w:rPr>
          <w:u w:val="single"/>
        </w:rPr>
        <w:t xml:space="preserve">Spring Meeting: SAVE THE DATE! </w:t>
      </w:r>
    </w:p>
    <w:p w14:paraId="656E36A2" w14:textId="393C537C" w:rsidR="002D4EB7" w:rsidRPr="002D4EB7" w:rsidRDefault="002D4EB7" w:rsidP="002D4EB7">
      <w:r w:rsidRPr="002D4EB7">
        <w:t xml:space="preserve">As a reminder, our spring meeting will be held in </w:t>
      </w:r>
      <w:r>
        <w:t>San Diego</w:t>
      </w:r>
      <w:r w:rsidRPr="002D4EB7">
        <w:t xml:space="preserve"> </w:t>
      </w:r>
      <w:r>
        <w:t>2</w:t>
      </w:r>
      <w:r w:rsidRPr="002D4EB7">
        <w:t>/</w:t>
      </w:r>
      <w:r>
        <w:t>2</w:t>
      </w:r>
      <w:r w:rsidRPr="002D4EB7">
        <w:t>8/2</w:t>
      </w:r>
      <w:r>
        <w:t>5</w:t>
      </w:r>
      <w:r w:rsidRPr="002D4EB7">
        <w:t xml:space="preserve"> – </w:t>
      </w:r>
      <w:r>
        <w:t>3</w:t>
      </w:r>
      <w:r w:rsidRPr="002D4EB7">
        <w:t>/</w:t>
      </w:r>
      <w:r>
        <w:t>3</w:t>
      </w:r>
      <w:r w:rsidRPr="002D4EB7">
        <w:t>/2</w:t>
      </w:r>
      <w:r>
        <w:t>5</w:t>
      </w:r>
      <w:r w:rsidRPr="002D4EB7">
        <w:t xml:space="preserve">. You won’t want to miss this meeting; </w:t>
      </w:r>
      <w:r w:rsidR="009D51D0">
        <w:t xml:space="preserve">our Program Director, </w:t>
      </w:r>
      <w:r>
        <w:t>Gina-Marie Bounds and site host, Michele DeGuire, are</w:t>
      </w:r>
      <w:r w:rsidRPr="002D4EB7">
        <w:t xml:space="preserve"> leading the planning team to develop a </w:t>
      </w:r>
      <w:r>
        <w:t>great</w:t>
      </w:r>
      <w:r w:rsidRPr="002D4EB7">
        <w:t xml:space="preserve"> program in </w:t>
      </w:r>
      <w:r>
        <w:t>sunny San Diego.</w:t>
      </w:r>
      <w:r w:rsidRPr="002D4EB7">
        <w:t xml:space="preserve"> </w:t>
      </w:r>
      <w:r>
        <w:t xml:space="preserve">We will be sending our registration and hotel block information any day now, so please </w:t>
      </w:r>
      <w:proofErr w:type="gramStart"/>
      <w:r>
        <w:t>watch</w:t>
      </w:r>
      <w:proofErr w:type="gramEnd"/>
      <w:r>
        <w:t xml:space="preserve"> </w:t>
      </w:r>
      <w:r>
        <w:lastRenderedPageBreak/>
        <w:t>your emails and register early.</w:t>
      </w:r>
      <w:r w:rsidR="00A236F3">
        <w:t xml:space="preserve">  We will have a full day with AMSPDC on Saturday, 3/1/25, and I think everyone will be very pleased w</w:t>
      </w:r>
      <w:r w:rsidR="00DC6A3B">
        <w:t>ith</w:t>
      </w:r>
      <w:r w:rsidR="00A236F3">
        <w:t xml:space="preserve"> the agenda that was developed for that day.  </w:t>
      </w:r>
      <w:r w:rsidR="00DC6A3B">
        <w:t>We had a substantial opportunity to provide input and appreciate our colleagues at AMSPDC for</w:t>
      </w:r>
      <w:r w:rsidR="009D51D0">
        <w:t xml:space="preserve"> helping</w:t>
      </w:r>
      <w:r w:rsidR="00DC6A3B">
        <w:t xml:space="preserve"> us ensure the content </w:t>
      </w:r>
      <w:r w:rsidR="007375EB">
        <w:t>i</w:t>
      </w:r>
      <w:r w:rsidR="00DC6A3B">
        <w:t>s relevant for our members.</w:t>
      </w:r>
      <w:r w:rsidR="00E413ED">
        <w:t xml:space="preserve">  </w:t>
      </w:r>
    </w:p>
    <w:p w14:paraId="5032D8B1" w14:textId="77777777" w:rsidR="002D4EB7" w:rsidRPr="002D4EB7" w:rsidRDefault="002D4EB7" w:rsidP="002D4EB7">
      <w:pPr>
        <w:rPr>
          <w:u w:val="single"/>
        </w:rPr>
      </w:pPr>
      <w:r w:rsidRPr="002D4EB7">
        <w:rPr>
          <w:u w:val="single"/>
        </w:rPr>
        <w:t xml:space="preserve">Compensation and Productivity Survey </w:t>
      </w:r>
    </w:p>
    <w:p w14:paraId="78F57AE7" w14:textId="6AA4E6B5" w:rsidR="002D4EB7" w:rsidRPr="002D4EB7" w:rsidRDefault="002D4EB7" w:rsidP="002D4EB7">
      <w:r w:rsidRPr="002D4EB7">
        <w:t xml:space="preserve">Tyler Sebahar is wrapping up the submission of responses to the annual compensation and productivity survey. </w:t>
      </w:r>
      <w:r w:rsidR="00A236F3">
        <w:t xml:space="preserve">He hosted several webinars on entering data for the survey and these were very well attended.  I anticipate these will continue in the future.  </w:t>
      </w:r>
      <w:r w:rsidRPr="002D4EB7">
        <w:t xml:space="preserve">We continue to evaluate ways to improve the survey and are focused on increasing the level of expertise in the Roundtable Analytics tool. </w:t>
      </w:r>
      <w:r w:rsidR="00A236F3">
        <w:t xml:space="preserve"> Tyler is planning to have the survey completed and release data by the end of January, just in time for your budget season.  </w:t>
      </w:r>
    </w:p>
    <w:p w14:paraId="78448F55" w14:textId="77777777" w:rsidR="002D4EB7" w:rsidRPr="002D4EB7" w:rsidRDefault="002D4EB7" w:rsidP="002D4EB7">
      <w:pPr>
        <w:rPr>
          <w:u w:val="single"/>
        </w:rPr>
      </w:pPr>
      <w:r w:rsidRPr="002D4EB7">
        <w:rPr>
          <w:u w:val="single"/>
        </w:rPr>
        <w:t xml:space="preserve">AMSPDC/AAAP </w:t>
      </w:r>
    </w:p>
    <w:p w14:paraId="301646DE" w14:textId="5A4478A4" w:rsidR="00EA65D9" w:rsidRPr="00EA65D9" w:rsidRDefault="002D4EB7" w:rsidP="002D4EB7">
      <w:r w:rsidRPr="002D4EB7">
        <w:t xml:space="preserve">The relationship between AMSPDC and AAAP continues to mature, </w:t>
      </w:r>
      <w:r w:rsidR="00A236F3">
        <w:t xml:space="preserve">and we are starting to bring to life many of the conversations that have been happening for the past several years.  Most recently, we have signed an agreement with Huron Consulting to create an actionable roadmap for how we can standardize </w:t>
      </w:r>
      <w:proofErr w:type="spellStart"/>
      <w:r w:rsidR="00A236F3">
        <w:t>cFTE</w:t>
      </w:r>
      <w:proofErr w:type="spellEnd"/>
      <w:r w:rsidR="00A236F3">
        <w:t xml:space="preserve"> across different subspecialties.  We all understand there is much nuance to how different subspecialties operate at different institutions, but we all still feel there is a way to share this information</w:t>
      </w:r>
      <w:r w:rsidR="00DC6A3B">
        <w:t xml:space="preserve"> in a way</w:t>
      </w:r>
      <w:r w:rsidR="00A236F3">
        <w:t xml:space="preserve"> that would be valuable to all.</w:t>
      </w:r>
      <w:r w:rsidR="00E413ED">
        <w:t xml:space="preserve">  </w:t>
      </w:r>
      <w:r w:rsidR="009D51D0">
        <w:t>Investing</w:t>
      </w:r>
      <w:r w:rsidR="00E413ED">
        <w:t xml:space="preserve"> in the support of a third party will help us make progress more quickly on this important goal.</w:t>
      </w:r>
      <w:r w:rsidR="00A236F3">
        <w:t xml:space="preserve">  Secondly, we have developed workgroups with AAAP participants </w:t>
      </w:r>
      <w:r w:rsidR="00EA65D9">
        <w:t>as part of AMSPDC’s Pediatric Workforce Initiative, which is designed to look at practical strategies to address the ongoing shortage of pediatric subspecialists.  There are four working groups – Economic Strategy, Redesign Education, Physician Scientist, and Practice Collaboration.  I anticipate we will talk about this work more in upcoming communications and meetings</w:t>
      </w:r>
      <w:r w:rsidR="00DC6A3B">
        <w:t xml:space="preserve">, as this is something that really affects </w:t>
      </w:r>
      <w:r w:rsidR="00F64547">
        <w:t>all</w:t>
      </w:r>
      <w:r w:rsidR="00DC6A3B">
        <w:t xml:space="preserve"> our recruitment and retention efforts.</w:t>
      </w:r>
    </w:p>
    <w:p w14:paraId="6FA4BF8E" w14:textId="458590F1" w:rsidR="002D4EB7" w:rsidRPr="002D4EB7" w:rsidRDefault="002D4EB7" w:rsidP="002D4EB7">
      <w:pPr>
        <w:rPr>
          <w:u w:val="single"/>
        </w:rPr>
      </w:pPr>
      <w:r w:rsidRPr="002D4EB7">
        <w:rPr>
          <w:u w:val="single"/>
        </w:rPr>
        <w:t xml:space="preserve">Board Positions </w:t>
      </w:r>
    </w:p>
    <w:p w14:paraId="4EC4931D" w14:textId="73F183E5" w:rsidR="002D4EB7" w:rsidRDefault="002D4EB7" w:rsidP="002D4EB7">
      <w:r w:rsidRPr="002D4EB7">
        <w:t>This spring, the following board positions will be open: President-Elect, Program Director-Elect</w:t>
      </w:r>
      <w:r w:rsidR="00EA65D9">
        <w:t>, and Secretary</w:t>
      </w:r>
      <w:r w:rsidRPr="002D4EB7">
        <w:t xml:space="preserve">. </w:t>
      </w:r>
      <w:r w:rsidR="00EA65D9">
        <w:t xml:space="preserve"> We have sent out the request for nominations and know there will be a strong interest in filling these important Board positions.  </w:t>
      </w:r>
      <w:r w:rsidRPr="002D4EB7">
        <w:t xml:space="preserve"> </w:t>
      </w:r>
      <w:r w:rsidR="009D51D0">
        <w:t xml:space="preserve">Thank you to everyone who has submitted </w:t>
      </w:r>
      <w:proofErr w:type="gramStart"/>
      <w:r w:rsidR="009D51D0">
        <w:t>nominations</w:t>
      </w:r>
      <w:proofErr w:type="gramEnd"/>
      <w:r w:rsidR="009D51D0">
        <w:t xml:space="preserve"> and we anticipate announcing the full panel for consideration later this month.</w:t>
      </w:r>
    </w:p>
    <w:p w14:paraId="147B3E83" w14:textId="77777777" w:rsidR="009D51D0" w:rsidRDefault="009D51D0" w:rsidP="002D4EB7"/>
    <w:p w14:paraId="15521439" w14:textId="77777777" w:rsidR="009D51D0" w:rsidRPr="002D4EB7" w:rsidRDefault="009D51D0" w:rsidP="002D4EB7"/>
    <w:p w14:paraId="664CAE80" w14:textId="77777777" w:rsidR="002D4EB7" w:rsidRPr="002D4EB7" w:rsidRDefault="002D4EB7" w:rsidP="002D4EB7">
      <w:pPr>
        <w:rPr>
          <w:u w:val="single"/>
        </w:rPr>
      </w:pPr>
      <w:r w:rsidRPr="002D4EB7">
        <w:rPr>
          <w:u w:val="single"/>
        </w:rPr>
        <w:lastRenderedPageBreak/>
        <w:t xml:space="preserve">Membership Drive </w:t>
      </w:r>
    </w:p>
    <w:p w14:paraId="26CF6514" w14:textId="426BC233" w:rsidR="002D4EB7" w:rsidRPr="002D4EB7" w:rsidRDefault="002D4EB7" w:rsidP="002D4EB7">
      <w:r w:rsidRPr="002D4EB7">
        <w:t xml:space="preserve">Be on the lookout for an announcement about the membership drive opening up in </w:t>
      </w:r>
      <w:r w:rsidR="00EA65D9">
        <w:t>January</w:t>
      </w:r>
      <w:r w:rsidRPr="002D4EB7">
        <w:t xml:space="preserve"> in order to renew</w:t>
      </w:r>
      <w:r w:rsidR="00EA65D9">
        <w:t xml:space="preserve"> your membership</w:t>
      </w:r>
      <w:r w:rsidR="00DC6A3B">
        <w:t xml:space="preserve"> for</w:t>
      </w:r>
      <w:r w:rsidRPr="002D4EB7">
        <w:t xml:space="preserve"> </w:t>
      </w:r>
      <w:proofErr w:type="gramStart"/>
      <w:r w:rsidR="00EA65D9">
        <w:t>2025 !</w:t>
      </w:r>
      <w:proofErr w:type="gramEnd"/>
      <w:r w:rsidRPr="002D4EB7">
        <w:t xml:space="preserve"> </w:t>
      </w:r>
    </w:p>
    <w:p w14:paraId="39AF93A8" w14:textId="3422E133" w:rsidR="002D4EB7" w:rsidRPr="002D4EB7" w:rsidRDefault="00EA65D9" w:rsidP="002D4EB7">
      <w:r>
        <w:t>Wishing you all the very best for this upcoming holiday season!</w:t>
      </w:r>
    </w:p>
    <w:p w14:paraId="1FC06448" w14:textId="3511DAA4" w:rsidR="002D4EB7" w:rsidRPr="002D4EB7" w:rsidRDefault="00EA65D9" w:rsidP="002D4EB7">
      <w:r>
        <w:t>Jack Curran</w:t>
      </w:r>
    </w:p>
    <w:p w14:paraId="7FF1B651" w14:textId="32D3E63D" w:rsidR="002D4EB7" w:rsidRDefault="002D4EB7" w:rsidP="002D4EB7">
      <w:r w:rsidRPr="002D4EB7">
        <w:t>President, AAAP</w:t>
      </w:r>
    </w:p>
    <w:sectPr w:rsidR="002D4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B7"/>
    <w:rsid w:val="001615ED"/>
    <w:rsid w:val="002D4EB7"/>
    <w:rsid w:val="003B0AEA"/>
    <w:rsid w:val="004217FF"/>
    <w:rsid w:val="005964BF"/>
    <w:rsid w:val="00611F40"/>
    <w:rsid w:val="006E056C"/>
    <w:rsid w:val="007375EB"/>
    <w:rsid w:val="009D51D0"/>
    <w:rsid w:val="00A236F3"/>
    <w:rsid w:val="00DC6A3B"/>
    <w:rsid w:val="00E413ED"/>
    <w:rsid w:val="00EA65D9"/>
    <w:rsid w:val="00F6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BC51"/>
  <w15:chartTrackingRefBased/>
  <w15:docId w15:val="{8C6B0BB7-2CC1-4910-BDDA-24304668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EB7"/>
    <w:rPr>
      <w:rFonts w:eastAsiaTheme="majorEastAsia" w:cstheme="majorBidi"/>
      <w:color w:val="272727" w:themeColor="text1" w:themeTint="D8"/>
    </w:rPr>
  </w:style>
  <w:style w:type="paragraph" w:styleId="Title">
    <w:name w:val="Title"/>
    <w:basedOn w:val="Normal"/>
    <w:next w:val="Normal"/>
    <w:link w:val="TitleChar"/>
    <w:uiPriority w:val="10"/>
    <w:qFormat/>
    <w:rsid w:val="002D4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EB7"/>
    <w:pPr>
      <w:spacing w:before="160"/>
      <w:jc w:val="center"/>
    </w:pPr>
    <w:rPr>
      <w:i/>
      <w:iCs/>
      <w:color w:val="404040" w:themeColor="text1" w:themeTint="BF"/>
    </w:rPr>
  </w:style>
  <w:style w:type="character" w:customStyle="1" w:styleId="QuoteChar">
    <w:name w:val="Quote Char"/>
    <w:basedOn w:val="DefaultParagraphFont"/>
    <w:link w:val="Quote"/>
    <w:uiPriority w:val="29"/>
    <w:rsid w:val="002D4EB7"/>
    <w:rPr>
      <w:i/>
      <w:iCs/>
      <w:color w:val="404040" w:themeColor="text1" w:themeTint="BF"/>
    </w:rPr>
  </w:style>
  <w:style w:type="paragraph" w:styleId="ListParagraph">
    <w:name w:val="List Paragraph"/>
    <w:basedOn w:val="Normal"/>
    <w:uiPriority w:val="34"/>
    <w:qFormat/>
    <w:rsid w:val="002D4EB7"/>
    <w:pPr>
      <w:ind w:left="720"/>
      <w:contextualSpacing/>
    </w:pPr>
  </w:style>
  <w:style w:type="character" w:styleId="IntenseEmphasis">
    <w:name w:val="Intense Emphasis"/>
    <w:basedOn w:val="DefaultParagraphFont"/>
    <w:uiPriority w:val="21"/>
    <w:qFormat/>
    <w:rsid w:val="002D4EB7"/>
    <w:rPr>
      <w:i/>
      <w:iCs/>
      <w:color w:val="0F4761" w:themeColor="accent1" w:themeShade="BF"/>
    </w:rPr>
  </w:style>
  <w:style w:type="paragraph" w:styleId="IntenseQuote">
    <w:name w:val="Intense Quote"/>
    <w:basedOn w:val="Normal"/>
    <w:next w:val="Normal"/>
    <w:link w:val="IntenseQuoteChar"/>
    <w:uiPriority w:val="30"/>
    <w:qFormat/>
    <w:rsid w:val="002D4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EB7"/>
    <w:rPr>
      <w:i/>
      <w:iCs/>
      <w:color w:val="0F4761" w:themeColor="accent1" w:themeShade="BF"/>
    </w:rPr>
  </w:style>
  <w:style w:type="character" w:styleId="IntenseReference">
    <w:name w:val="Intense Reference"/>
    <w:basedOn w:val="DefaultParagraphFont"/>
    <w:uiPriority w:val="32"/>
    <w:qFormat/>
    <w:rsid w:val="002D4E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Jack D.</dc:creator>
  <cp:keywords/>
  <dc:description/>
  <cp:lastModifiedBy>Curran, Jack D.</cp:lastModifiedBy>
  <cp:revision>2</cp:revision>
  <dcterms:created xsi:type="dcterms:W3CDTF">2024-12-04T15:24:00Z</dcterms:created>
  <dcterms:modified xsi:type="dcterms:W3CDTF">2024-12-04T15:24:00Z</dcterms:modified>
</cp:coreProperties>
</file>